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eastAsiaTheme="minorHAnsi" w:hAnsi="Cambria" w:cstheme="minorBidi"/>
        </w:rPr>
        <w:id w:val="-245031455"/>
        <w:docPartObj>
          <w:docPartGallery w:val="Cover Pages"/>
          <w:docPartUnique/>
        </w:docPartObj>
      </w:sdtPr>
      <w:sdtEndPr>
        <w:rPr>
          <w:rFonts w:asciiTheme="minorHAnsi" w:hAnsiTheme="minorHAns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/>
            </w:tblBorders>
            <w:tblLook w:val="04A0" w:firstRow="1" w:lastRow="0" w:firstColumn="1" w:lastColumn="0" w:noHBand="0" w:noVBand="1"/>
          </w:tblPr>
          <w:tblGrid>
            <w:gridCol w:w="7239"/>
          </w:tblGrid>
          <w:tr w:rsidR="00D32E28" w:rsidTr="00397F5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32E28" w:rsidRDefault="00D32E28" w:rsidP="00397F5A">
                <w:pPr>
                  <w:pStyle w:val="Ingenmellomrom"/>
                  <w:rPr>
                    <w:rFonts w:ascii="Cambria" w:hAnsi="Cambria"/>
                  </w:rPr>
                </w:pPr>
              </w:p>
            </w:tc>
          </w:tr>
          <w:tr w:rsidR="00D32E28" w:rsidTr="00397F5A">
            <w:tc>
              <w:tcPr>
                <w:tcW w:w="7672" w:type="dxa"/>
              </w:tcPr>
              <w:p w:rsidR="00D32E28" w:rsidRDefault="000C62E8" w:rsidP="00397F5A">
                <w:pPr>
                  <w:pStyle w:val="Ingenmellomrom"/>
                  <w:rPr>
                    <w:rFonts w:ascii="Cambria" w:hAnsi="Cambria"/>
                    <w:color w:val="4F81BD"/>
                    <w:sz w:val="80"/>
                    <w:szCs w:val="80"/>
                  </w:rPr>
                </w:pPr>
                <w:r>
                  <w:rPr>
                    <w:rFonts w:ascii="Century Gothic" w:hAnsi="Century Gothic"/>
                    <w:sz w:val="80"/>
                    <w:szCs w:val="80"/>
                  </w:rPr>
                  <w:t>Prinsipprogram StOr 2019-2021</w:t>
                </w:r>
              </w:p>
            </w:tc>
          </w:tr>
          <w:tr w:rsidR="00D32E28" w:rsidTr="00397F5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32E28" w:rsidRDefault="00D32E28" w:rsidP="00397F5A">
                <w:pPr>
                  <w:pStyle w:val="Ingenmellomrom"/>
                  <w:rPr>
                    <w:rFonts w:ascii="Cambria" w:hAnsi="Cambria"/>
                  </w:rPr>
                </w:pPr>
                <w:r w:rsidRPr="002145BC">
                  <w:rPr>
                    <w:rFonts w:ascii="Century Gothic" w:hAnsi="Century Gothic"/>
                  </w:rPr>
                  <w:t xml:space="preserve">Studentorganisasjonen StOr v/Universitetet i Stavanger </w:t>
                </w:r>
              </w:p>
            </w:tc>
          </w:tr>
        </w:tbl>
        <w:p w:rsidR="00D32E28" w:rsidRDefault="00D32E28"/>
        <w:p w:rsidR="00D32E28" w:rsidRDefault="00D32E28">
          <w:r>
            <w:rPr>
              <w:rFonts w:ascii="Century Gothic" w:hAnsi="Century Gothic"/>
              <w:noProof/>
              <w:sz w:val="80"/>
              <w:szCs w:val="80"/>
              <w:lang w:eastAsia="nb-N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4380865</wp:posOffset>
                </wp:positionH>
                <wp:positionV relativeFrom="paragraph">
                  <wp:posOffset>1573530</wp:posOffset>
                </wp:positionV>
                <wp:extent cx="1381760" cy="2056765"/>
                <wp:effectExtent l="0" t="0" r="8890" b="635"/>
                <wp:wrapTight wrapText="bothSides">
                  <wp:wrapPolygon edited="0">
                    <wp:start x="0" y="0"/>
                    <wp:lineTo x="0" y="21407"/>
                    <wp:lineTo x="21441" y="21407"/>
                    <wp:lineTo x="21441" y="0"/>
                    <wp:lineTo x="0" y="0"/>
                  </wp:wrapPolygon>
                </wp:wrapTight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or logo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760" cy="205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:rsidR="008E1E23" w:rsidRDefault="008E1E23" w:rsidP="00C25D6C">
      <w:pPr>
        <w:pStyle w:val="Overskrift1"/>
        <w:sectPr w:rsidR="008E1E23" w:rsidSect="00D32E28">
          <w:headerReference w:type="default" r:id="rId8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C25D6C" w:rsidRDefault="00C25D6C" w:rsidP="00C25D6C">
      <w:pPr>
        <w:pStyle w:val="Overskrift2"/>
      </w:pPr>
      <w:r>
        <w:lastRenderedPageBreak/>
        <w:t>INNLEDNING</w:t>
      </w:r>
    </w:p>
    <w:p w:rsidR="00C25D6C" w:rsidRDefault="00C25D6C" w:rsidP="00C25D6C">
      <w:r>
        <w:t>Prinsipprogrammet er det overordnede politisk</w:t>
      </w:r>
      <w:r w:rsidR="00027E5E">
        <w:t xml:space="preserve">e dokumentet til </w:t>
      </w:r>
      <w:r>
        <w:t xml:space="preserve">Studentorganisasjonen ved Universitetet i Stavanger (StOr). Prinsipprogrammet skal behandles hvert tredje år. </w:t>
      </w:r>
    </w:p>
    <w:p w:rsidR="00C25D6C" w:rsidRDefault="00C25D6C" w:rsidP="00C25D6C"/>
    <w:p w:rsidR="00C25D6C" w:rsidRDefault="00C25D6C" w:rsidP="00C25D6C">
      <w:pPr>
        <w:pStyle w:val="Overskrift2"/>
      </w:pPr>
      <w:r>
        <w:t xml:space="preserve">STUDENTEN OG HØYERE UTDANNING  </w:t>
      </w:r>
    </w:p>
    <w:p w:rsidR="009133A8" w:rsidRPr="009133A8" w:rsidRDefault="009133A8" w:rsidP="009133A8">
      <w:r w:rsidRPr="0085407D">
        <w:t>StOr og Universitet i Stavanger (UiS) skal jobbe for en universitetskultur som oppfordrer til akademisk frihet, demokrati, utdanning, trygghet og trivsel.</w:t>
      </w:r>
    </w:p>
    <w:p w:rsidR="0085407D" w:rsidRDefault="009133A8" w:rsidP="00C25D6C">
      <w:r w:rsidRPr="0085407D">
        <w:t>Studenter skal til enhver tid være opplyst om deres rettigheter og tilbud</w:t>
      </w:r>
      <w:r w:rsidR="00C25D6C" w:rsidRPr="0085407D">
        <w:t>.</w:t>
      </w:r>
      <w:r w:rsidR="00C25D6C">
        <w:t xml:space="preserve"> </w:t>
      </w:r>
      <w:r w:rsidR="0085407D" w:rsidRPr="0085407D">
        <w:t xml:space="preserve">UiS </w:t>
      </w:r>
      <w:r w:rsidR="0085407D">
        <w:t xml:space="preserve">skal overholde </w:t>
      </w:r>
      <w:r w:rsidR="00C25D6C" w:rsidRPr="0085407D">
        <w:t xml:space="preserve">lov- og forskriftsmessige pålegg og frister </w:t>
      </w:r>
      <w:r w:rsidR="0095150C">
        <w:t>som til enhver tid er gjeldende.</w:t>
      </w:r>
    </w:p>
    <w:p w:rsidR="00C25D6C" w:rsidRDefault="00C25D6C" w:rsidP="00C25D6C">
      <w:r>
        <w:t>StOr skal drives etter demokratiske prinsipper. Tillitsvalgte i StOr skal kunne fremme forslag og synspunkter de ønsker, og skal ha en korrekt behandling uten direkte eller indirekte sensur. StOr skal ha et bredt utvalg av studentmassen i organisasjonen for å sikre at</w:t>
      </w:r>
      <w:r w:rsidR="0085407D">
        <w:t xml:space="preserve"> makt ikke sentreres. Tillitsvalgte og medlemmer av paraplyorganisasjonen StOr </w:t>
      </w:r>
      <w:r>
        <w:t xml:space="preserve">skal ha lik tilgang på informasjon. StOr og UiS skal sørge for opplæring i henhold til </w:t>
      </w:r>
      <w:r w:rsidR="0085407D">
        <w:t xml:space="preserve">tillitsvalgtes </w:t>
      </w:r>
      <w:r>
        <w:t xml:space="preserve">oppgaver. </w:t>
      </w:r>
    </w:p>
    <w:p w:rsidR="00C25D6C" w:rsidRDefault="00134411" w:rsidP="00C25D6C">
      <w:r>
        <w:t xml:space="preserve">Studentkulturen i Stavanger er en viktig arena for </w:t>
      </w:r>
      <w:r w:rsidR="00C25D6C">
        <w:t>so</w:t>
      </w:r>
      <w:r>
        <w:t>siale og kulturelle aktiviteter</w:t>
      </w:r>
      <w:r w:rsidR="00C25D6C">
        <w:t xml:space="preserve"> på tvers av studieretninger</w:t>
      </w:r>
      <w:r w:rsidR="00C25D6C" w:rsidRPr="0085407D">
        <w:t>.</w:t>
      </w:r>
      <w:r w:rsidRPr="0085407D">
        <w:t xml:space="preserve"> UiS, SiS og kommunen skal legge forholdene til rette</w:t>
      </w:r>
      <w:r w:rsidR="00385708" w:rsidRPr="0085407D">
        <w:t xml:space="preserve"> for utviklingen av en </w:t>
      </w:r>
      <w:r w:rsidR="0085407D">
        <w:t xml:space="preserve">god </w:t>
      </w:r>
      <w:r w:rsidR="00385708" w:rsidRPr="0085407D">
        <w:t>studentkultur.</w:t>
      </w:r>
      <w:r w:rsidR="00385708">
        <w:t xml:space="preserve"> </w:t>
      </w:r>
      <w:r w:rsidR="00C25D6C">
        <w:t xml:space="preserve">Alle studenter skal ha lik mulighet </w:t>
      </w:r>
      <w:r>
        <w:t xml:space="preserve">til </w:t>
      </w:r>
      <w:r w:rsidR="00C25D6C">
        <w:t>å delta i en studentorganisasjon, linjefo</w:t>
      </w:r>
      <w:r w:rsidR="0085407D">
        <w:t>rening eller annet studentorgan.</w:t>
      </w:r>
    </w:p>
    <w:p w:rsidR="00DE1CBC" w:rsidRDefault="00C25D6C" w:rsidP="00C25D6C">
      <w:r>
        <w:t>StOr skal være en brobygger for et samlet studentmiljø mellom campus Ullandhaug og Bjergsted.</w:t>
      </w:r>
    </w:p>
    <w:p w:rsidR="006E6125" w:rsidRDefault="006E6125" w:rsidP="00C25D6C"/>
    <w:p w:rsidR="00C25D6C" w:rsidRDefault="005E6938" w:rsidP="00C25D6C">
      <w:pPr>
        <w:pStyle w:val="Overskrift2"/>
      </w:pPr>
      <w:r>
        <w:t>KVALITET I HØYERE UTDANNING</w:t>
      </w:r>
      <w:r w:rsidR="00C25D6C">
        <w:t xml:space="preserve"> </w:t>
      </w:r>
    </w:p>
    <w:p w:rsidR="00C25D6C" w:rsidRDefault="00385708" w:rsidP="00C25D6C">
      <w:r>
        <w:t>UiS</w:t>
      </w:r>
      <w:r w:rsidR="00C25D6C">
        <w:t xml:space="preserve"> skal være en institusjon hvor man gjennom kritisk tenkning, basert på vitenskapelige metoder, er med på å bidra til samfunnsutvikling og innovasjon. Utdanning, forskning og formidling danner grunnlaget for</w:t>
      </w:r>
      <w:r>
        <w:t xml:space="preserve"> </w:t>
      </w:r>
      <w:r w:rsidRPr="00B54890">
        <w:t>universitetets aktivitet</w:t>
      </w:r>
      <w:r w:rsidR="00C25D6C" w:rsidRPr="00B54890">
        <w:t>,</w:t>
      </w:r>
      <w:r w:rsidR="00C25D6C">
        <w:t xml:space="preserve"> og skal gjennomføres etter de krav som stilles til</w:t>
      </w:r>
      <w:r>
        <w:t xml:space="preserve"> universiteter</w:t>
      </w:r>
      <w:r w:rsidR="00C25D6C">
        <w:t xml:space="preserve">. </w:t>
      </w:r>
    </w:p>
    <w:p w:rsidR="00385708" w:rsidRDefault="00385708" w:rsidP="00C25D6C">
      <w:r w:rsidRPr="00B54890">
        <w:t>StOr og UiS skal ha fokus på bærekraft i utvikling av utdanning, forsking, læringsmiljø og organisasjon.</w:t>
      </w:r>
      <w:r>
        <w:t xml:space="preserve"> </w:t>
      </w:r>
    </w:p>
    <w:p w:rsidR="00C25D6C" w:rsidRDefault="00C25D6C" w:rsidP="000314BC">
      <w:r>
        <w:t>Akademisk frihet er forutsetningen for at akademia skal kunne oppfylle s</w:t>
      </w:r>
      <w:bookmarkStart w:id="0" w:name="_GoBack"/>
      <w:bookmarkEnd w:id="0"/>
      <w:r>
        <w:t xml:space="preserve">itt samfunnsansvar. Forskere har retten til selv å velge tema, metode og kilder for sitt vitenskapelige arbeid, i henhold til sine egne faglige vurderinger. </w:t>
      </w:r>
      <w:r w:rsidRPr="000314BC">
        <w:t>Forskning skal vær</w:t>
      </w:r>
      <w:r w:rsidR="000314BC" w:rsidRPr="000314BC">
        <w:t xml:space="preserve">e åpen og tilgjengelig for alle og </w:t>
      </w:r>
      <w:r w:rsidR="000314BC" w:rsidRPr="000314BC">
        <w:t>danne grunnlaget for den undervisningen som blir gitt</w:t>
      </w:r>
      <w:r w:rsidR="000314BC" w:rsidRPr="000314BC">
        <w:t xml:space="preserve"> ved universitetet. Studentene</w:t>
      </w:r>
      <w:r w:rsidR="000314BC" w:rsidRPr="000314BC">
        <w:t xml:space="preserve"> skal </w:t>
      </w:r>
      <w:r w:rsidR="000314BC" w:rsidRPr="000314BC">
        <w:t xml:space="preserve">vite </w:t>
      </w:r>
      <w:r w:rsidR="000314BC" w:rsidRPr="000314BC">
        <w:t>hvilken fors</w:t>
      </w:r>
      <w:r w:rsidR="000314BC" w:rsidRPr="000314BC">
        <w:t xml:space="preserve">kning og metoder som ligger til </w:t>
      </w:r>
      <w:r w:rsidR="000314BC" w:rsidRPr="000314BC">
        <w:t>grunn for deres studie</w:t>
      </w:r>
      <w:r w:rsidR="000314BC" w:rsidRPr="000314BC">
        <w:t>.</w:t>
      </w:r>
      <w:r w:rsidRPr="000314BC">
        <w:t xml:space="preserve"> </w:t>
      </w:r>
      <w:r w:rsidR="000314BC" w:rsidRPr="000314BC">
        <w:t>Universitetet skal tilrettelegge for tverrfaglig samarbeid hvor det er fordelaktig</w:t>
      </w:r>
      <w:r w:rsidR="000314BC" w:rsidRPr="000314BC">
        <w:t xml:space="preserve">. </w:t>
      </w:r>
      <w:r w:rsidRPr="000314BC">
        <w:t>Akademia skal ha en høy etisk standard både når det gjelder egen forskning og samarbeid med andre.</w:t>
      </w:r>
      <w:r>
        <w:t xml:space="preserve"> Studenten skal anerkjennes som en ressurs i akademia, og studentmedvirkning skal ivaretas i alle ledd. Universitetet skal fremme praktisk og teoretisk kompetanse. Studentene ved UiS skal ha mulighet til å være i praksis ved alle studieretninger. </w:t>
      </w:r>
    </w:p>
    <w:p w:rsidR="00C25D6C" w:rsidRDefault="00C25D6C" w:rsidP="00C25D6C"/>
    <w:p w:rsidR="00C25D6C" w:rsidRDefault="00C25D6C" w:rsidP="00C25D6C">
      <w:pPr>
        <w:pStyle w:val="Overskrift2"/>
      </w:pPr>
      <w:r>
        <w:t xml:space="preserve">VELFERD </w:t>
      </w:r>
    </w:p>
    <w:p w:rsidR="00C25D6C" w:rsidRDefault="007D715C" w:rsidP="00C25D6C">
      <w:r>
        <w:t xml:space="preserve">StOr skal være en </w:t>
      </w:r>
      <w:r w:rsidRPr="00B54890">
        <w:t>pådriver</w:t>
      </w:r>
      <w:r w:rsidR="00C25D6C">
        <w:t xml:space="preserve"> for studentenes velferd. Universitetet i Stavanger skal ha det overordnede ansvaret for studentenes velferd. Studentsamskipnaden i Stavanger har det operative ansvaret. Disse organene skal ivareta studentenes interesser og behov på en tilfredsstillende måte. Studentenes </w:t>
      </w:r>
      <w:r w:rsidR="00C25D6C">
        <w:lastRenderedPageBreak/>
        <w:t xml:space="preserve">velferdstilbud i Stavanger skal ha trygge rammer som gjør at alle kan begynne på og gjennomføre høyere utdanning. Alle studenter skal ha et trygt og forutsigbart sted å bo </w:t>
      </w:r>
      <w:r w:rsidR="0071588D">
        <w:t>når</w:t>
      </w:r>
      <w:r w:rsidR="00C25D6C">
        <w:t xml:space="preserve"> en er student. </w:t>
      </w:r>
    </w:p>
    <w:p w:rsidR="00C25D6C" w:rsidRDefault="00C25D6C" w:rsidP="00C25D6C">
      <w:r>
        <w:t>Ingen studenter skal diskrimineres på bakgrunn av nasjonalitet, religion, etnisitet, alder, kjønn, kjønnsuttrykk, seksualitet, språk eller funksjonshemning. Positiv særbehandling kan benyttes for å sikre mangfold i studentmassen på det enkelte studium og i arbeidslivet.</w:t>
      </w:r>
    </w:p>
    <w:p w:rsidR="00C25D6C" w:rsidRDefault="00C25D6C" w:rsidP="00C25D6C">
      <w:r>
        <w:t xml:space="preserve"> </w:t>
      </w:r>
    </w:p>
    <w:p w:rsidR="00C25D6C" w:rsidRDefault="00C25D6C" w:rsidP="00C25D6C">
      <w:pPr>
        <w:pStyle w:val="Overskrift2"/>
      </w:pPr>
      <w:r>
        <w:t xml:space="preserve">INTERNASJONALISERING OG SOLIDARITET </w:t>
      </w:r>
    </w:p>
    <w:p w:rsidR="008E1E23" w:rsidRDefault="00D074DE">
      <w:pPr>
        <w:sectPr w:rsidR="008E1E23" w:rsidSect="005E6938">
          <w:pgSz w:w="11906" w:h="16838"/>
          <w:pgMar w:top="1418" w:right="1418" w:bottom="1418" w:left="1418" w:header="709" w:footer="709" w:gutter="0"/>
          <w:lnNumType w:countBy="1" w:restart="continuous"/>
          <w:pgNumType w:start="0"/>
          <w:cols w:space="708"/>
          <w:titlePg/>
          <w:docGrid w:linePitch="360"/>
        </w:sectPr>
      </w:pPr>
      <w:r>
        <w:t>UiS</w:t>
      </w:r>
      <w:r w:rsidR="00C25D6C">
        <w:t xml:space="preserve"> og StOr skal være en </w:t>
      </w:r>
      <w:r>
        <w:t xml:space="preserve">skal være pådrivere </w:t>
      </w:r>
      <w:r w:rsidR="00C25D6C">
        <w:t>for internasjonalisering</w:t>
      </w:r>
      <w:r>
        <w:t>.</w:t>
      </w:r>
      <w:r w:rsidR="00C25D6C">
        <w:t xml:space="preserve"> Internasjonalisering er en ressurs </w:t>
      </w:r>
      <w:r>
        <w:t>som bidrar til utveksling av ideer og kunnskap, gjennom gjensidig forpliktende samarbeid.</w:t>
      </w:r>
      <w:r w:rsidR="00C25D6C">
        <w:t xml:space="preserve"> Å dra på utveksling skal være normen på universitetet og alle som ønsker å utveksle skal få mulighet</w:t>
      </w:r>
      <w:r w:rsidR="00735CB6">
        <w:t xml:space="preserve"> og</w:t>
      </w:r>
      <w:r w:rsidR="00C25D6C">
        <w:t xml:space="preserve"> støtte til å reise ut. </w:t>
      </w:r>
      <w:r w:rsidR="00735CB6" w:rsidRPr="00FE7044">
        <w:t>Utvekslingsmulighetene skal være av høy faglig kvalitet og utvekslingen skal integreres i utdanningsløpet.</w:t>
      </w:r>
      <w:r w:rsidR="00735CB6">
        <w:t xml:space="preserve"> </w:t>
      </w:r>
      <w:r w:rsidR="00C25D6C">
        <w:t>Institusjonen og studentene har et felles ansvar for god sosial integrering av internasjonale studenter i form av god mottakelse og oppfølging. Det skal være informasjon tilgjengelig slik at de internasjonale studentene skal ha lik tilgang</w:t>
      </w:r>
      <w:r w:rsidR="005E6938">
        <w:t xml:space="preserve"> og like muligheter til å delta. </w:t>
      </w:r>
    </w:p>
    <w:p w:rsidR="00E10A87" w:rsidRDefault="00E10A87" w:rsidP="005E6938"/>
    <w:sectPr w:rsidR="00E10A87" w:rsidSect="008E1E23">
      <w:pgSz w:w="11906" w:h="16838"/>
      <w:pgMar w:top="1417" w:right="1417" w:bottom="1417" w:left="1417" w:header="708" w:footer="708" w:gutter="0"/>
      <w:lnNumType w:countBy="1" w:start="1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0D" w:rsidRDefault="007D780D" w:rsidP="00D32E28">
      <w:pPr>
        <w:spacing w:after="0" w:line="240" w:lineRule="auto"/>
      </w:pPr>
      <w:r>
        <w:separator/>
      </w:r>
    </w:p>
  </w:endnote>
  <w:endnote w:type="continuationSeparator" w:id="0">
    <w:p w:rsidR="007D780D" w:rsidRDefault="007D780D" w:rsidP="00D3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0D" w:rsidRDefault="007D780D" w:rsidP="00D32E28">
      <w:pPr>
        <w:spacing w:after="0" w:line="240" w:lineRule="auto"/>
      </w:pPr>
      <w:r>
        <w:separator/>
      </w:r>
    </w:p>
  </w:footnote>
  <w:footnote w:type="continuationSeparator" w:id="0">
    <w:p w:rsidR="007D780D" w:rsidRDefault="007D780D" w:rsidP="00D3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28" w:rsidRPr="00D32E28" w:rsidRDefault="00D32E28" w:rsidP="00D32E28">
    <w:pPr>
      <w:pStyle w:val="Topptekst"/>
      <w:jc w:val="center"/>
      <w:rPr>
        <w:color w:val="AEAAAA" w:themeColor="background2" w:themeShade="BF"/>
      </w:rPr>
    </w:pPr>
    <w:r>
      <w:rPr>
        <w:noProof/>
        <w:color w:val="E7E6E6" w:themeColor="background2"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5976316</wp:posOffset>
          </wp:positionH>
          <wp:positionV relativeFrom="paragraph">
            <wp:posOffset>-275149</wp:posOffset>
          </wp:positionV>
          <wp:extent cx="485775" cy="723265"/>
          <wp:effectExtent l="0" t="0" r="9525" b="635"/>
          <wp:wrapSquare wrapText="bothSides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r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D6C">
      <w:rPr>
        <w:color w:val="AEAAAA" w:themeColor="background2" w:themeShade="BF"/>
      </w:rPr>
      <w:t xml:space="preserve">Studentorganisasjonen ved Universitet i Stavanger </w:t>
    </w:r>
  </w:p>
  <w:p w:rsidR="00D32E28" w:rsidRDefault="00D32E2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28"/>
    <w:rsid w:val="00027E5E"/>
    <w:rsid w:val="000314BC"/>
    <w:rsid w:val="00045CE1"/>
    <w:rsid w:val="000C62E8"/>
    <w:rsid w:val="00134411"/>
    <w:rsid w:val="002412E5"/>
    <w:rsid w:val="003530B0"/>
    <w:rsid w:val="00385708"/>
    <w:rsid w:val="003B4C90"/>
    <w:rsid w:val="0055178C"/>
    <w:rsid w:val="005E6938"/>
    <w:rsid w:val="006E6125"/>
    <w:rsid w:val="0071588D"/>
    <w:rsid w:val="00735CB6"/>
    <w:rsid w:val="007D715C"/>
    <w:rsid w:val="007D780D"/>
    <w:rsid w:val="0085407D"/>
    <w:rsid w:val="008E1E23"/>
    <w:rsid w:val="009133A8"/>
    <w:rsid w:val="0095150C"/>
    <w:rsid w:val="00B41723"/>
    <w:rsid w:val="00B54890"/>
    <w:rsid w:val="00C25D6C"/>
    <w:rsid w:val="00D074DE"/>
    <w:rsid w:val="00D32E28"/>
    <w:rsid w:val="00DD161A"/>
    <w:rsid w:val="00DE1CBC"/>
    <w:rsid w:val="00E10A87"/>
    <w:rsid w:val="00E64932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EDF92D"/>
  <w15:chartTrackingRefBased/>
  <w15:docId w15:val="{5767E77E-F17A-46EA-962C-C43B30D4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5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5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D32E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2E28"/>
    <w:rPr>
      <w:rFonts w:ascii="Calibri" w:eastAsia="Times New Roman" w:hAnsi="Calibri" w:cs="Times New Roman"/>
    </w:rPr>
  </w:style>
  <w:style w:type="paragraph" w:styleId="Topptekst">
    <w:name w:val="header"/>
    <w:basedOn w:val="Normal"/>
    <w:link w:val="TopptekstTegn"/>
    <w:uiPriority w:val="99"/>
    <w:unhideWhenUsed/>
    <w:rsid w:val="00D32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2E28"/>
  </w:style>
  <w:style w:type="paragraph" w:styleId="Bunntekst">
    <w:name w:val="footer"/>
    <w:basedOn w:val="Normal"/>
    <w:link w:val="BunntekstTegn"/>
    <w:uiPriority w:val="99"/>
    <w:unhideWhenUsed/>
    <w:rsid w:val="00D32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2E28"/>
  </w:style>
  <w:style w:type="character" w:customStyle="1" w:styleId="Overskrift1Tegn">
    <w:name w:val="Overskrift 1 Tegn"/>
    <w:basedOn w:val="Standardskriftforavsnitt"/>
    <w:link w:val="Overskrift1"/>
    <w:uiPriority w:val="9"/>
    <w:rsid w:val="00C25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25D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njenummer">
    <w:name w:val="line number"/>
    <w:basedOn w:val="Standardskriftforavsnitt"/>
    <w:uiPriority w:val="99"/>
    <w:semiHidden/>
    <w:unhideWhenUsed/>
    <w:rsid w:val="00C2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5F19-A535-4F38-B52E-325776F3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 Utdanning</dc:creator>
  <cp:keywords/>
  <dc:description/>
  <cp:lastModifiedBy>StOr Utdanning</cp:lastModifiedBy>
  <cp:revision>7</cp:revision>
  <dcterms:created xsi:type="dcterms:W3CDTF">2019-05-02T10:10:00Z</dcterms:created>
  <dcterms:modified xsi:type="dcterms:W3CDTF">2019-05-02T10:44:00Z</dcterms:modified>
</cp:coreProperties>
</file>